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65DC" w14:textId="641BB16C" w:rsidR="00E40BC8" w:rsidRDefault="003259E4" w:rsidP="00E40BC8">
      <w:pPr>
        <w:pStyle w:val="ae"/>
        <w:rPr>
          <w:rFonts w:ascii="Aptos" w:hAnsi="Aptos"/>
          <w:color w:val="212121"/>
        </w:rPr>
      </w:pPr>
      <w:hyperlink r:id="rId4" w:tgtFrame="_blank" w:tooltip="https://urldefense.com/v3/__https:/oltuonsab.cc.rs6.net/tn.jsp?f=0015a-u_g31YOxofYTpr9KirGOuxdWVYApJHNYfM-_GLUVyDKYZODlTqsWaCVaYWoTU4dx2OVlCJbmn54spkKgnkHv0yUt5EMnmQSSAKT6AVqktRh7Ofuui4Zbr3WqAEdXcRfocS_-eVTgvIUsdPwWNgKsRIvAoT4iZ39xDzkqQMFUhPLWm0qK2fIoKorTf5Dus" w:history="1">
        <w:r w:rsidR="00E40BC8">
          <w:rPr>
            <w:rStyle w:val="af"/>
            <w:rFonts w:ascii="Tahoma" w:eastAsiaTheme="majorEastAsia" w:hAnsi="Tahoma" w:cs="Tahoma"/>
            <w:b/>
            <w:bCs/>
            <w:color w:val="0088CE"/>
          </w:rPr>
          <w:t>Dr. Sandra Waxman</w:t>
        </w:r>
      </w:hyperlink>
      <w:r w:rsidR="00E40BC8">
        <w:rPr>
          <w:rStyle w:val="apple-converted-space"/>
          <w:rFonts w:ascii="Tahoma" w:eastAsiaTheme="majorEastAsia" w:hAnsi="Tahoma" w:cs="Tahoma"/>
          <w:color w:val="000000"/>
        </w:rPr>
        <w:t> </w:t>
      </w:r>
      <w:r w:rsidR="00E40BC8">
        <w:rPr>
          <w:rFonts w:ascii="Tahoma" w:hAnsi="Tahoma" w:cs="Tahoma"/>
          <w:color w:val="000000"/>
        </w:rPr>
        <w:t>is the Louis W. Menk Chair in Psychology, director of the</w:t>
      </w:r>
      <w:r w:rsidR="00E40BC8">
        <w:rPr>
          <w:rStyle w:val="apple-converted-space"/>
          <w:rFonts w:ascii="Tahoma" w:eastAsiaTheme="majorEastAsia" w:hAnsi="Tahoma" w:cs="Tahoma"/>
          <w:color w:val="000000"/>
        </w:rPr>
        <w:t> </w:t>
      </w:r>
      <w:hyperlink r:id="rId5" w:tgtFrame="_blank" w:tooltip="https://urldefense.com/v3/__https:/oltuonsab.cc.rs6.net/tn.jsp?f=0015a-u_g31YOxofYTpr9KirGOuxdWVYApJHNYfM-_GLUVyDKYZODlTqsWaCVaYWoTUd_dEYij84OiEHlQ6hUXKE85pyS8SJJlK1ofIg5hwMRZ-qpa2mXMiJCHLIt5CU8WyVyChubX8QgYYwkI5Wp9rI6GHiUKCtuTxXXa597rhfkUiP74r4byHGw7MHzXSRtLn" w:history="1">
        <w:r w:rsidR="00E40BC8">
          <w:rPr>
            <w:rStyle w:val="af"/>
            <w:rFonts w:ascii="Tahoma" w:eastAsiaTheme="majorEastAsia" w:hAnsi="Tahoma" w:cs="Tahoma"/>
            <w:b/>
            <w:bCs/>
            <w:color w:val="0088CE"/>
          </w:rPr>
          <w:t>Infant and Child Development Center</w:t>
        </w:r>
      </w:hyperlink>
      <w:r w:rsidR="00E40BC8">
        <w:rPr>
          <w:rFonts w:ascii="Tahoma" w:hAnsi="Tahoma" w:cs="Tahoma"/>
          <w:color w:val="000000"/>
        </w:rPr>
        <w:t>, Faculty Fellow at the</w:t>
      </w:r>
      <w:r w:rsidR="00E40BC8">
        <w:rPr>
          <w:rStyle w:val="apple-converted-space"/>
          <w:rFonts w:ascii="Tahoma" w:eastAsiaTheme="majorEastAsia" w:hAnsi="Tahoma" w:cs="Tahoma"/>
          <w:color w:val="000000"/>
        </w:rPr>
        <w:t> </w:t>
      </w:r>
      <w:hyperlink r:id="rId6" w:tgtFrame="_blank" w:tooltip="https://urldefense.com/v3/__https:/oltuonsab.cc.rs6.net/tn.jsp?f=0015a-u_g31YOxofYTpr9KirGOuxdWVYApJHNYfM-_GLUVyDKYZODlTqsWaCVaYWoTUHMgQubQBJlO41U3b83r9CVWVDRUJyGebtonkj1ct-k496ASZ2l2jmWz1jhT5W6SFOPLJm1BicyL3PPMidZblATSFcMzhEKxw8X37JG1GOZMenNt_UZJUuNnJb9Ak0hVs" w:history="1">
        <w:r w:rsidR="00E40BC8">
          <w:rPr>
            <w:rStyle w:val="af"/>
            <w:rFonts w:ascii="Tahoma" w:eastAsiaTheme="majorEastAsia" w:hAnsi="Tahoma" w:cs="Tahoma"/>
            <w:b/>
            <w:bCs/>
            <w:color w:val="0088CE"/>
          </w:rPr>
          <w:t>Institute for Policy Research</w:t>
        </w:r>
      </w:hyperlink>
      <w:r w:rsidR="00E40BC8">
        <w:rPr>
          <w:rFonts w:ascii="Tahoma" w:hAnsi="Tahoma" w:cs="Tahoma"/>
          <w:color w:val="000000"/>
        </w:rPr>
        <w:t xml:space="preserve">, and </w:t>
      </w:r>
      <w:r w:rsidR="00A550BA">
        <w:rPr>
          <w:rFonts w:ascii="Tahoma" w:hAnsi="Tahoma" w:cs="Tahoma"/>
          <w:color w:val="000000"/>
        </w:rPr>
        <w:t>co-</w:t>
      </w:r>
      <w:r w:rsidR="00E40BC8">
        <w:rPr>
          <w:rFonts w:ascii="Tahoma" w:hAnsi="Tahoma" w:cs="Tahoma"/>
          <w:color w:val="000000"/>
        </w:rPr>
        <w:t>founder of</w:t>
      </w:r>
      <w:r w:rsidR="00E40BC8">
        <w:rPr>
          <w:rStyle w:val="apple-converted-space"/>
          <w:rFonts w:ascii="Tahoma" w:eastAsiaTheme="majorEastAsia" w:hAnsi="Tahoma" w:cs="Tahoma"/>
          <w:color w:val="000000"/>
        </w:rPr>
        <w:t> </w:t>
      </w:r>
      <w:hyperlink r:id="rId7" w:tgtFrame="_blank" w:tooltip="https://urldefense.com/v3/__https:/oltuonsab.cc.rs6.net/tn.jsp?f=0015a-u_g31YOxofYTpr9KirGOuxdWVYApJHNYfM-_GLUVyDKYZODlTqsWaCVaYWoTU0wKk7IsxRzijNnjxaGVAQhihKEnvzRN3-ocNmLA_3VgxMeMSFcC6gTKKJt5_kvczVPHcaHI-mUcK3Rg2EMh9hzcAHPxvi-KIjMhBK5-OgFMUkHVEUmCviiIul-yCmtyo" w:history="1">
        <w:r w:rsidR="00E40BC8">
          <w:rPr>
            <w:rStyle w:val="af"/>
            <w:rFonts w:ascii="Tahoma" w:eastAsiaTheme="majorEastAsia" w:hAnsi="Tahoma" w:cs="Tahoma"/>
            <w:b/>
            <w:bCs/>
            <w:color w:val="0088CE"/>
          </w:rPr>
          <w:t>Innovations in Developmental Science</w:t>
        </w:r>
      </w:hyperlink>
      <w:r w:rsidR="00E40BC8">
        <w:rPr>
          <w:rStyle w:val="apple-converted-space"/>
          <w:rFonts w:ascii="Tahoma" w:eastAsiaTheme="majorEastAsia" w:hAnsi="Tahoma" w:cs="Tahoma"/>
          <w:color w:val="000000"/>
        </w:rPr>
        <w:t> </w:t>
      </w:r>
      <w:r w:rsidR="00E40BC8">
        <w:rPr>
          <w:rFonts w:ascii="Tahoma" w:hAnsi="Tahoma" w:cs="Tahoma"/>
          <w:color w:val="000000"/>
        </w:rPr>
        <w:t xml:space="preserve">at Northwestern University. </w:t>
      </w:r>
      <w:r w:rsidR="00A550BA">
        <w:rPr>
          <w:rFonts w:ascii="Tahoma" w:hAnsi="Tahoma" w:cs="Tahoma"/>
          <w:color w:val="000000"/>
        </w:rPr>
        <w:t>Her</w:t>
      </w:r>
      <w:r w:rsidR="00E40BC8">
        <w:rPr>
          <w:rFonts w:ascii="Tahoma" w:hAnsi="Tahoma" w:cs="Tahoma"/>
          <w:color w:val="000000"/>
        </w:rPr>
        <w:t xml:space="preserve"> research</w:t>
      </w:r>
      <w:r w:rsidR="00A550BA">
        <w:rPr>
          <w:rFonts w:ascii="Tahoma" w:hAnsi="Tahoma" w:cs="Tahoma"/>
          <w:color w:val="000000"/>
        </w:rPr>
        <w:t xml:space="preserve"> focusses </w:t>
      </w:r>
      <w:r w:rsidR="00E40BC8">
        <w:rPr>
          <w:rFonts w:ascii="Tahoma" w:hAnsi="Tahoma" w:cs="Tahoma"/>
          <w:color w:val="000000"/>
        </w:rPr>
        <w:t>on early language and cognitive development</w:t>
      </w:r>
      <w:r w:rsidR="00A550BA">
        <w:rPr>
          <w:rFonts w:ascii="Tahoma" w:hAnsi="Tahoma" w:cs="Tahoma"/>
          <w:color w:val="000000"/>
        </w:rPr>
        <w:t>,</w:t>
      </w:r>
      <w:r w:rsidR="00E40BC8">
        <w:rPr>
          <w:rFonts w:ascii="Tahoma" w:hAnsi="Tahoma" w:cs="Tahoma"/>
          <w:color w:val="000000"/>
        </w:rPr>
        <w:t xml:space="preserve"> and the links between them.  Adopting a developmental, cross-linguistic and cross-cultural lens, she asks what cognitive and linguistic capacities are available to infants and young children from the very start, and how these are shaped by their experience. Her work serves as a springboard for promoting positive developmental outcomes in all children.</w:t>
      </w:r>
    </w:p>
    <w:p w14:paraId="63068502" w14:textId="0B430EE1" w:rsidR="00E40BC8" w:rsidRDefault="00E40BC8" w:rsidP="00E40BC8">
      <w:pPr>
        <w:pStyle w:val="ae"/>
        <w:rPr>
          <w:rFonts w:ascii="Aptos" w:hAnsi="Aptos"/>
          <w:color w:val="212121"/>
        </w:rPr>
      </w:pPr>
      <w:r>
        <w:rPr>
          <w:rFonts w:ascii="Tahoma" w:hAnsi="Tahoma" w:cs="Tahoma"/>
          <w:color w:val="000000"/>
        </w:rPr>
        <w:t>Waxman is a fellow of the American Academy of Arts and Sciences and the American Association for the Advancement of Science.  She has received numerous awards, including awards from the Guggenheim Foundation, the Cattell Foundation and US federal funding agencies (NIH; NSF). She is founding co-editor of the</w:t>
      </w:r>
      <w:r>
        <w:rPr>
          <w:rStyle w:val="apple-converted-space"/>
          <w:rFonts w:ascii="Tahoma" w:eastAsiaTheme="majorEastAsia" w:hAnsi="Tahoma" w:cs="Tahoma"/>
          <w:color w:val="000000"/>
        </w:rPr>
        <w:t> </w:t>
      </w:r>
      <w:r>
        <w:rPr>
          <w:rFonts w:ascii="Tahoma" w:hAnsi="Tahoma" w:cs="Tahoma"/>
          <w:i/>
          <w:iCs/>
          <w:color w:val="000000"/>
        </w:rPr>
        <w:t>Annual Review of Developmental Science.</w:t>
      </w:r>
      <w:r>
        <w:rPr>
          <w:rStyle w:val="apple-converted-space"/>
          <w:rFonts w:ascii="Tahoma" w:eastAsiaTheme="majorEastAsia" w:hAnsi="Tahoma" w:cs="Tahoma"/>
          <w:color w:val="000000"/>
        </w:rPr>
        <w:t> </w:t>
      </w:r>
      <w:r>
        <w:rPr>
          <w:rFonts w:ascii="Tahoma" w:hAnsi="Tahoma" w:cs="Tahoma"/>
          <w:color w:val="000000"/>
        </w:rPr>
        <w:t xml:space="preserve">Committed to sharing developmental science with policymakers and the public, she </w:t>
      </w:r>
      <w:r w:rsidR="00A550BA">
        <w:rPr>
          <w:rFonts w:ascii="Tahoma" w:hAnsi="Tahoma" w:cs="Tahoma"/>
          <w:color w:val="000000"/>
        </w:rPr>
        <w:t>served on</w:t>
      </w:r>
      <w:r>
        <w:rPr>
          <w:rFonts w:ascii="Tahoma" w:hAnsi="Tahoma" w:cs="Tahoma"/>
          <w:color w:val="000000"/>
        </w:rPr>
        <w:t xml:space="preserve"> the steering committee for the</w:t>
      </w:r>
      <w:r>
        <w:rPr>
          <w:rStyle w:val="apple-converted-space"/>
          <w:rFonts w:ascii="Tahoma" w:eastAsiaTheme="majorEastAsia" w:hAnsi="Tahoma" w:cs="Tahoma"/>
          <w:color w:val="000000"/>
        </w:rPr>
        <w:t> </w:t>
      </w:r>
      <w:r>
        <w:rPr>
          <w:rFonts w:ascii="Tahoma" w:hAnsi="Tahoma" w:cs="Tahoma"/>
          <w:i/>
          <w:iCs/>
          <w:color w:val="000000"/>
        </w:rPr>
        <w:t>Social Policy Report</w:t>
      </w:r>
      <w:r>
        <w:rPr>
          <w:rStyle w:val="apple-converted-space"/>
          <w:rFonts w:ascii="Tahoma" w:eastAsiaTheme="majorEastAsia" w:hAnsi="Tahoma" w:cs="Tahoma"/>
          <w:color w:val="000000"/>
        </w:rPr>
        <w:t> </w:t>
      </w:r>
      <w:r>
        <w:rPr>
          <w:rFonts w:ascii="Tahoma" w:hAnsi="Tahoma" w:cs="Tahoma"/>
          <w:color w:val="000000"/>
        </w:rPr>
        <w:t xml:space="preserve">of the Society of Research in Child Development (SRCD) and </w:t>
      </w:r>
      <w:r w:rsidR="00A550BA">
        <w:rPr>
          <w:rFonts w:ascii="Tahoma" w:hAnsi="Tahoma" w:cs="Tahoma"/>
          <w:color w:val="000000"/>
        </w:rPr>
        <w:t xml:space="preserve">as </w:t>
      </w:r>
      <w:r>
        <w:rPr>
          <w:rFonts w:ascii="Tahoma" w:hAnsi="Tahoma" w:cs="Tahoma"/>
          <w:color w:val="000000"/>
        </w:rPr>
        <w:t>a board member of the International Conference of Infant Studies. Her work appears in numerous scientific</w:t>
      </w:r>
      <w:r>
        <w:rPr>
          <w:rStyle w:val="apple-converted-space"/>
          <w:rFonts w:ascii="Tahoma" w:eastAsiaTheme="majorEastAsia" w:hAnsi="Tahoma" w:cs="Tahoma"/>
          <w:color w:val="000000"/>
        </w:rPr>
        <w:t> </w:t>
      </w:r>
      <w:r>
        <w:rPr>
          <w:rFonts w:ascii="Tahoma" w:hAnsi="Tahoma" w:cs="Tahoma"/>
          <w:color w:val="000000"/>
        </w:rPr>
        <w:t>and media</w:t>
      </w:r>
      <w:r w:rsidR="00A550BA">
        <w:rPr>
          <w:rFonts w:ascii="Tahoma" w:hAnsi="Tahoma" w:cs="Tahoma"/>
          <w:color w:val="000000"/>
        </w:rPr>
        <w:t xml:space="preserve"> outlets</w:t>
      </w:r>
      <w:r>
        <w:rPr>
          <w:rFonts w:ascii="Tahoma" w:hAnsi="Tahoma" w:cs="Tahoma"/>
          <w:color w:val="000000"/>
        </w:rPr>
        <w:t>.  </w:t>
      </w:r>
    </w:p>
    <w:p w14:paraId="219606FF" w14:textId="77777777" w:rsidR="009B162B" w:rsidRDefault="009B162B"/>
    <w:p w14:paraId="7FFF4F19" w14:textId="166B2E05" w:rsidR="00FA4332" w:rsidRDefault="00FA4332">
      <w:r>
        <w:fldChar w:fldCharType="begin"/>
      </w:r>
      <w:r>
        <w:instrText xml:space="preserve"> INCLUDEPICTURE "https://psychology.northwestern.edu/images/people/faculty/waxman,-sandra-168x210.gif" \* MERGEFORMATINET </w:instrText>
      </w:r>
      <w:r>
        <w:fldChar w:fldCharType="separate"/>
      </w:r>
      <w:r>
        <w:rPr>
          <w:noProof/>
        </w:rPr>
        <w:drawing>
          <wp:inline distT="0" distB="0" distL="0" distR="0" wp14:anchorId="17904ECD" wp14:editId="28D1361B">
            <wp:extent cx="2136775" cy="2670810"/>
            <wp:effectExtent l="0" t="0" r="0" b="0"/>
            <wp:docPr id="40527039" name="Picture 1"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7039" name="Picture 1" descr="A close-up of a person smil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6775" cy="2670810"/>
                    </a:xfrm>
                    <a:prstGeom prst="rect">
                      <a:avLst/>
                    </a:prstGeom>
                    <a:noFill/>
                    <a:ln>
                      <a:noFill/>
                    </a:ln>
                  </pic:spPr>
                </pic:pic>
              </a:graphicData>
            </a:graphic>
          </wp:inline>
        </w:drawing>
      </w:r>
      <w:r>
        <w:fldChar w:fldCharType="end"/>
      </w:r>
    </w:p>
    <w:sectPr w:rsidR="00FA4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C8"/>
    <w:rsid w:val="00025616"/>
    <w:rsid w:val="000532A3"/>
    <w:rsid w:val="000D4D1E"/>
    <w:rsid w:val="000D6538"/>
    <w:rsid w:val="001366E7"/>
    <w:rsid w:val="00144707"/>
    <w:rsid w:val="00152894"/>
    <w:rsid w:val="00162D82"/>
    <w:rsid w:val="00173C7F"/>
    <w:rsid w:val="001A7716"/>
    <w:rsid w:val="001B0DB4"/>
    <w:rsid w:val="001B4759"/>
    <w:rsid w:val="001B598D"/>
    <w:rsid w:val="001D64A4"/>
    <w:rsid w:val="001E6A88"/>
    <w:rsid w:val="001F1832"/>
    <w:rsid w:val="001F603F"/>
    <w:rsid w:val="002235F2"/>
    <w:rsid w:val="00246D91"/>
    <w:rsid w:val="00250F7B"/>
    <w:rsid w:val="00253F58"/>
    <w:rsid w:val="002660A5"/>
    <w:rsid w:val="0029694E"/>
    <w:rsid w:val="002B4A9C"/>
    <w:rsid w:val="002B5CF4"/>
    <w:rsid w:val="002B78F3"/>
    <w:rsid w:val="002E2570"/>
    <w:rsid w:val="00304404"/>
    <w:rsid w:val="0031300E"/>
    <w:rsid w:val="003259E4"/>
    <w:rsid w:val="00325FD6"/>
    <w:rsid w:val="0034341B"/>
    <w:rsid w:val="00347B79"/>
    <w:rsid w:val="00362EFC"/>
    <w:rsid w:val="00383DE6"/>
    <w:rsid w:val="0038425C"/>
    <w:rsid w:val="003A7E19"/>
    <w:rsid w:val="003B39FB"/>
    <w:rsid w:val="003C0F49"/>
    <w:rsid w:val="003C3DA8"/>
    <w:rsid w:val="003D26E1"/>
    <w:rsid w:val="003D283D"/>
    <w:rsid w:val="003D3806"/>
    <w:rsid w:val="003E71FE"/>
    <w:rsid w:val="00406FA3"/>
    <w:rsid w:val="00422219"/>
    <w:rsid w:val="00430147"/>
    <w:rsid w:val="00436E5C"/>
    <w:rsid w:val="0044641E"/>
    <w:rsid w:val="00446C7A"/>
    <w:rsid w:val="004565D7"/>
    <w:rsid w:val="004653A6"/>
    <w:rsid w:val="004679D8"/>
    <w:rsid w:val="00473111"/>
    <w:rsid w:val="004B28D7"/>
    <w:rsid w:val="004C139F"/>
    <w:rsid w:val="004C6776"/>
    <w:rsid w:val="004D095A"/>
    <w:rsid w:val="004D30A9"/>
    <w:rsid w:val="004D76B9"/>
    <w:rsid w:val="004D7F2C"/>
    <w:rsid w:val="004E719C"/>
    <w:rsid w:val="00501B44"/>
    <w:rsid w:val="0050277A"/>
    <w:rsid w:val="00523921"/>
    <w:rsid w:val="00525B9C"/>
    <w:rsid w:val="00535520"/>
    <w:rsid w:val="00565BC6"/>
    <w:rsid w:val="00580CE5"/>
    <w:rsid w:val="005958C0"/>
    <w:rsid w:val="005B33E5"/>
    <w:rsid w:val="005D1028"/>
    <w:rsid w:val="005D1434"/>
    <w:rsid w:val="005F0FED"/>
    <w:rsid w:val="00626675"/>
    <w:rsid w:val="00651669"/>
    <w:rsid w:val="006562EE"/>
    <w:rsid w:val="00662517"/>
    <w:rsid w:val="00684663"/>
    <w:rsid w:val="006A21CB"/>
    <w:rsid w:val="006D1688"/>
    <w:rsid w:val="00743B9E"/>
    <w:rsid w:val="007928C2"/>
    <w:rsid w:val="00792EA9"/>
    <w:rsid w:val="007C11CE"/>
    <w:rsid w:val="007E123F"/>
    <w:rsid w:val="007F1224"/>
    <w:rsid w:val="007F73E3"/>
    <w:rsid w:val="00805575"/>
    <w:rsid w:val="00822CCA"/>
    <w:rsid w:val="00834D57"/>
    <w:rsid w:val="00841CAC"/>
    <w:rsid w:val="008446EC"/>
    <w:rsid w:val="00844A73"/>
    <w:rsid w:val="00866AC6"/>
    <w:rsid w:val="00871E6E"/>
    <w:rsid w:val="0089158B"/>
    <w:rsid w:val="00896EB0"/>
    <w:rsid w:val="008A1581"/>
    <w:rsid w:val="009133D9"/>
    <w:rsid w:val="00931187"/>
    <w:rsid w:val="009346A4"/>
    <w:rsid w:val="00936260"/>
    <w:rsid w:val="00942552"/>
    <w:rsid w:val="00955351"/>
    <w:rsid w:val="00971A26"/>
    <w:rsid w:val="00985E54"/>
    <w:rsid w:val="009868D3"/>
    <w:rsid w:val="00990FCF"/>
    <w:rsid w:val="009A0B49"/>
    <w:rsid w:val="009B162B"/>
    <w:rsid w:val="009B56E0"/>
    <w:rsid w:val="009D6D75"/>
    <w:rsid w:val="009E1C33"/>
    <w:rsid w:val="00A2743B"/>
    <w:rsid w:val="00A54FE7"/>
    <w:rsid w:val="00A550BA"/>
    <w:rsid w:val="00A65533"/>
    <w:rsid w:val="00A761AD"/>
    <w:rsid w:val="00A92DF7"/>
    <w:rsid w:val="00AA403C"/>
    <w:rsid w:val="00AA75E9"/>
    <w:rsid w:val="00AB4F77"/>
    <w:rsid w:val="00AD5542"/>
    <w:rsid w:val="00AE0807"/>
    <w:rsid w:val="00AE4583"/>
    <w:rsid w:val="00B14679"/>
    <w:rsid w:val="00B17E25"/>
    <w:rsid w:val="00B24AC6"/>
    <w:rsid w:val="00B2684E"/>
    <w:rsid w:val="00B359FC"/>
    <w:rsid w:val="00B44A42"/>
    <w:rsid w:val="00B46C58"/>
    <w:rsid w:val="00B84245"/>
    <w:rsid w:val="00BB0EBA"/>
    <w:rsid w:val="00BC5650"/>
    <w:rsid w:val="00BD3B2F"/>
    <w:rsid w:val="00C15972"/>
    <w:rsid w:val="00C31F8F"/>
    <w:rsid w:val="00C43BB4"/>
    <w:rsid w:val="00C570E7"/>
    <w:rsid w:val="00C84E0F"/>
    <w:rsid w:val="00C94881"/>
    <w:rsid w:val="00C97C7F"/>
    <w:rsid w:val="00CA0194"/>
    <w:rsid w:val="00CB09C3"/>
    <w:rsid w:val="00CC67F4"/>
    <w:rsid w:val="00CE1178"/>
    <w:rsid w:val="00CE16EF"/>
    <w:rsid w:val="00CE4DA5"/>
    <w:rsid w:val="00CF0451"/>
    <w:rsid w:val="00D12DF6"/>
    <w:rsid w:val="00D2539D"/>
    <w:rsid w:val="00D27FB7"/>
    <w:rsid w:val="00D41E01"/>
    <w:rsid w:val="00D468B8"/>
    <w:rsid w:val="00D65325"/>
    <w:rsid w:val="00D722AB"/>
    <w:rsid w:val="00D843C8"/>
    <w:rsid w:val="00DA25DB"/>
    <w:rsid w:val="00DC7F99"/>
    <w:rsid w:val="00DF24D7"/>
    <w:rsid w:val="00DF2CED"/>
    <w:rsid w:val="00DF4363"/>
    <w:rsid w:val="00DF6409"/>
    <w:rsid w:val="00E13143"/>
    <w:rsid w:val="00E21DA9"/>
    <w:rsid w:val="00E23387"/>
    <w:rsid w:val="00E33AE4"/>
    <w:rsid w:val="00E40BC8"/>
    <w:rsid w:val="00E46490"/>
    <w:rsid w:val="00E500A6"/>
    <w:rsid w:val="00E7361B"/>
    <w:rsid w:val="00E91347"/>
    <w:rsid w:val="00EA2E02"/>
    <w:rsid w:val="00ED583E"/>
    <w:rsid w:val="00F13AB0"/>
    <w:rsid w:val="00F15C24"/>
    <w:rsid w:val="00F16951"/>
    <w:rsid w:val="00F374A6"/>
    <w:rsid w:val="00F4256C"/>
    <w:rsid w:val="00F65280"/>
    <w:rsid w:val="00F9028A"/>
    <w:rsid w:val="00FA4332"/>
    <w:rsid w:val="00FB1329"/>
    <w:rsid w:val="00FB6EFA"/>
    <w:rsid w:val="00FE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7E32"/>
  <w15:chartTrackingRefBased/>
  <w15:docId w15:val="{624C85A2-3372-FC45-959D-DB74A97F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0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0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0B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0B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0B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0B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0B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0B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0B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BC8"/>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E40BC8"/>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E40BC8"/>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E40BC8"/>
    <w:rPr>
      <w:rFonts w:eastAsiaTheme="majorEastAsia" w:cstheme="majorBidi"/>
      <w:i/>
      <w:iCs/>
      <w:color w:val="0F4761" w:themeColor="accent1" w:themeShade="BF"/>
    </w:rPr>
  </w:style>
  <w:style w:type="character" w:customStyle="1" w:styleId="50">
    <w:name w:val="标题 5 字符"/>
    <w:basedOn w:val="a0"/>
    <w:link w:val="5"/>
    <w:uiPriority w:val="9"/>
    <w:semiHidden/>
    <w:rsid w:val="00E40BC8"/>
    <w:rPr>
      <w:rFonts w:eastAsiaTheme="majorEastAsia" w:cstheme="majorBidi"/>
      <w:color w:val="0F4761" w:themeColor="accent1" w:themeShade="BF"/>
    </w:rPr>
  </w:style>
  <w:style w:type="character" w:customStyle="1" w:styleId="60">
    <w:name w:val="标题 6 字符"/>
    <w:basedOn w:val="a0"/>
    <w:link w:val="6"/>
    <w:uiPriority w:val="9"/>
    <w:semiHidden/>
    <w:rsid w:val="00E40BC8"/>
    <w:rPr>
      <w:rFonts w:eastAsiaTheme="majorEastAsia" w:cstheme="majorBidi"/>
      <w:i/>
      <w:iCs/>
      <w:color w:val="595959" w:themeColor="text1" w:themeTint="A6"/>
    </w:rPr>
  </w:style>
  <w:style w:type="character" w:customStyle="1" w:styleId="70">
    <w:name w:val="标题 7 字符"/>
    <w:basedOn w:val="a0"/>
    <w:link w:val="7"/>
    <w:uiPriority w:val="9"/>
    <w:semiHidden/>
    <w:rsid w:val="00E40BC8"/>
    <w:rPr>
      <w:rFonts w:eastAsiaTheme="majorEastAsia" w:cstheme="majorBidi"/>
      <w:color w:val="595959" w:themeColor="text1" w:themeTint="A6"/>
    </w:rPr>
  </w:style>
  <w:style w:type="character" w:customStyle="1" w:styleId="80">
    <w:name w:val="标题 8 字符"/>
    <w:basedOn w:val="a0"/>
    <w:link w:val="8"/>
    <w:uiPriority w:val="9"/>
    <w:semiHidden/>
    <w:rsid w:val="00E40BC8"/>
    <w:rPr>
      <w:rFonts w:eastAsiaTheme="majorEastAsia" w:cstheme="majorBidi"/>
      <w:i/>
      <w:iCs/>
      <w:color w:val="272727" w:themeColor="text1" w:themeTint="D8"/>
    </w:rPr>
  </w:style>
  <w:style w:type="character" w:customStyle="1" w:styleId="90">
    <w:name w:val="标题 9 字符"/>
    <w:basedOn w:val="a0"/>
    <w:link w:val="9"/>
    <w:uiPriority w:val="9"/>
    <w:semiHidden/>
    <w:rsid w:val="00E40BC8"/>
    <w:rPr>
      <w:rFonts w:eastAsiaTheme="majorEastAsia" w:cstheme="majorBidi"/>
      <w:color w:val="272727" w:themeColor="text1" w:themeTint="D8"/>
    </w:rPr>
  </w:style>
  <w:style w:type="paragraph" w:styleId="a3">
    <w:name w:val="Title"/>
    <w:basedOn w:val="a"/>
    <w:next w:val="a"/>
    <w:link w:val="a4"/>
    <w:uiPriority w:val="10"/>
    <w:qFormat/>
    <w:rsid w:val="00E40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BC8"/>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E40BC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40BC8"/>
    <w:pPr>
      <w:spacing w:before="160"/>
      <w:jc w:val="center"/>
    </w:pPr>
    <w:rPr>
      <w:i/>
      <w:iCs/>
      <w:color w:val="404040" w:themeColor="text1" w:themeTint="BF"/>
    </w:rPr>
  </w:style>
  <w:style w:type="character" w:customStyle="1" w:styleId="a8">
    <w:name w:val="引用 字符"/>
    <w:basedOn w:val="a0"/>
    <w:link w:val="a7"/>
    <w:uiPriority w:val="29"/>
    <w:rsid w:val="00E40BC8"/>
    <w:rPr>
      <w:i/>
      <w:iCs/>
      <w:color w:val="404040" w:themeColor="text1" w:themeTint="BF"/>
    </w:rPr>
  </w:style>
  <w:style w:type="paragraph" w:styleId="a9">
    <w:name w:val="List Paragraph"/>
    <w:basedOn w:val="a"/>
    <w:uiPriority w:val="34"/>
    <w:qFormat/>
    <w:rsid w:val="00E40BC8"/>
    <w:pPr>
      <w:ind w:left="720"/>
      <w:contextualSpacing/>
    </w:pPr>
  </w:style>
  <w:style w:type="character" w:styleId="aa">
    <w:name w:val="Intense Emphasis"/>
    <w:basedOn w:val="a0"/>
    <w:uiPriority w:val="21"/>
    <w:qFormat/>
    <w:rsid w:val="00E40BC8"/>
    <w:rPr>
      <w:i/>
      <w:iCs/>
      <w:color w:val="0F4761" w:themeColor="accent1" w:themeShade="BF"/>
    </w:rPr>
  </w:style>
  <w:style w:type="paragraph" w:styleId="ab">
    <w:name w:val="Intense Quote"/>
    <w:basedOn w:val="a"/>
    <w:next w:val="a"/>
    <w:link w:val="ac"/>
    <w:uiPriority w:val="30"/>
    <w:qFormat/>
    <w:rsid w:val="00E40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40BC8"/>
    <w:rPr>
      <w:i/>
      <w:iCs/>
      <w:color w:val="0F4761" w:themeColor="accent1" w:themeShade="BF"/>
    </w:rPr>
  </w:style>
  <w:style w:type="character" w:styleId="ad">
    <w:name w:val="Intense Reference"/>
    <w:basedOn w:val="a0"/>
    <w:uiPriority w:val="32"/>
    <w:qFormat/>
    <w:rsid w:val="00E40BC8"/>
    <w:rPr>
      <w:b/>
      <w:bCs/>
      <w:smallCaps/>
      <w:color w:val="0F4761" w:themeColor="accent1" w:themeShade="BF"/>
      <w:spacing w:val="5"/>
    </w:rPr>
  </w:style>
  <w:style w:type="paragraph" w:styleId="ae">
    <w:name w:val="Normal (Web)"/>
    <w:basedOn w:val="a"/>
    <w:uiPriority w:val="99"/>
    <w:semiHidden/>
    <w:unhideWhenUsed/>
    <w:rsid w:val="00E40B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Hyperlink"/>
    <w:basedOn w:val="a0"/>
    <w:uiPriority w:val="99"/>
    <w:semiHidden/>
    <w:unhideWhenUsed/>
    <w:rsid w:val="00E40BC8"/>
    <w:rPr>
      <w:color w:val="0000FF"/>
      <w:u w:val="single"/>
    </w:rPr>
  </w:style>
  <w:style w:type="character" w:customStyle="1" w:styleId="apple-converted-space">
    <w:name w:val="apple-converted-space"/>
    <w:basedOn w:val="a0"/>
    <w:rsid w:val="00E40BC8"/>
  </w:style>
  <w:style w:type="character" w:customStyle="1" w:styleId="outlook-search-highlight">
    <w:name w:val="outlook-search-highlight"/>
    <w:basedOn w:val="a0"/>
    <w:rsid w:val="00E40BC8"/>
  </w:style>
  <w:style w:type="character" w:styleId="af0">
    <w:name w:val="FollowedHyperlink"/>
    <w:basedOn w:val="a0"/>
    <w:uiPriority w:val="99"/>
    <w:semiHidden/>
    <w:unhideWhenUsed/>
    <w:rsid w:val="00FA43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s://urldefense.com/v3/__https:/oltuonsab.cc.rs6.net/tn.jsp?f=0015a-u_g31YOxofYTpr9KirGOuxdWVYApJHNYfM-_GLUVyDKYZODlTqsWaCVaYWoTU0wKk7IsxRzijNnjxaGVAQhihKEnvzRN3-ocNmLA_3VgxMeMSFcC6gTKKJt5_kvczVPHcaHI-mUcK3Rg2EMh9hzcAHPxvi-KIjMhBK5-OgFMUkHVEUmCviiIul-yCmtyoZu5w8HbZ2EW9LsqEF2PiGjFqjDEv_P4ETkQ_Px_lCqbJvLbrw_qcJdwR6Hq57AcP1g1pKL7cxN6F0DdPr3ssb9_xfj8cGDawJx3YGcpB1_h5pVp--WwKG3D1h4VJm3WRdvhBYD0T7X_Pk8bOT2e9M6OK6DePjVewslROptX80HFssP39z-SfIg==&amp;c=I0Qhl0nQha-oRvqNceKb2P9i7ozIklALDmE3jTVk9Q7sMGB5wu0Wwg==&amp;ch=PEtG40WycNZVng8H0hr7SSo3xwlSVv7iGnzTRMgbz_HuY9zzZDs2OA==__;!!Dq0X2DkFhyF93HkjWTBQKhk!VaGR1xbf_KzVt-KtuOCz9dZlEV8zPKC2sQegB2_UdKJJC7F8IJ0PwPcJeezjpPYKwxZ_4NAoxRtgcFEaFByDCIFeEVKImfVC2JzvThUgoQ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oltuonsab.cc.rs6.net/tn.jsp?f=0015a-u_g31YOxofYTpr9KirGOuxdWVYApJHNYfM-_GLUVyDKYZODlTqsWaCVaYWoTUHMgQubQBJlO41U3b83r9CVWVDRUJyGebtonkj1ct-k496ASZ2l2jmWz1jhT5W6SFOPLJm1BicyL3PPMidZblATSFcMzhEKxw8X37JG1GOZMenNt_UZJUuNnJb9Ak0hVs6Ma1ylTreSvPO01oUOIWgTMG2kYle_h1BBAxySTqFiJQjcAEXczHW0aRM71XWHP0N0jKP7w9lx15ekRA5Swqu_L0LiSHcrad29j8Fu7eadzgX7AuIiLJcW6CAlh3xmNzjqfG1BYJkLDN4FeSH0OR_bgaAlJ9Nsubf5a4mzlhXv9zM8Y00Vming==&amp;c=I0Qhl0nQha-oRvqNceKb2P9i7ozIklALDmE3jTVk9Q7sMGB5wu0Wwg==&amp;ch=PEtG40WycNZVng8H0hr7SSo3xwlSVv7iGnzTRMgbz_HuY9zzZDs2OA==__;!!Dq0X2DkFhyF93HkjWTBQKhk!VaGR1xbf_KzVt-KtuOCz9dZlEV8zPKC2sQegB2_UdKJJC7F8IJ0PwPcJeezjpPYKwxZ_4NAoxRtgcFEaFByDCIFeEVKImfVC2JzvTnAVnoKj$" TargetMode="External"/><Relationship Id="rId5" Type="http://schemas.openxmlformats.org/officeDocument/2006/relationships/hyperlink" Target="https://urldefense.com/v3/__https:/oltuonsab.cc.rs6.net/tn.jsp?f=0015a-u_g31YOxofYTpr9KirGOuxdWVYApJHNYfM-_GLUVyDKYZODlTqsWaCVaYWoTUd_dEYij84OiEHlQ6hUXKE85pyS8SJJlK1ofIg5hwMRZ-qpa2mXMiJCHLIt5CU8WyVyChubX8QgYYwkI5Wp9rI6GHiUKCtuTxXXa597rhfkUiP74r4byHGw7MHzXSRtLnu263wmnxVvoe6cwE-4P0MArkCtVS9HV5lOjpYTnP9ZEF7TdaiG-p4fzE5AjM0gdVgv9BUlL4b3ctdJzU7-QOklB8ojLAZOtg_DCVRx9LPnGmaxOIt1CbrCl2Bo-oWXLDr2_aCedvvjgHb8VR5DJYVRSYWo6y_EitIRgz2wMobK2BkGqjffz4iah9jWT04vyz&amp;c=I0Qhl0nQha-oRvqNceKb2P9i7ozIklALDmE3jTVk9Q7sMGB5wu0Wwg==&amp;ch=PEtG40WycNZVng8H0hr7SSo3xwlSVv7iGnzTRMgbz_HuY9zzZDs2OA==__;!!Dq0X2DkFhyF93HkjWTBQKhk!VaGR1xbf_KzVt-KtuOCz9dZlEV8zPKC2sQegB2_UdKJJC7F8IJ0PwPcJeezjpPYKwxZ_4NAoxRtgcFEaFByDCIFeEVKImfVC2JzvTjzHhXvy$" TargetMode="External"/><Relationship Id="rId10" Type="http://schemas.openxmlformats.org/officeDocument/2006/relationships/theme" Target="theme/theme1.xml"/><Relationship Id="rId4" Type="http://schemas.openxmlformats.org/officeDocument/2006/relationships/hyperlink" Target="https://urldefense.com/v3/__https:/oltuonsab.cc.rs6.net/tn.jsp?f=0015a-u_g31YOxofYTpr9KirGOuxdWVYApJHNYfM-_GLUVyDKYZODlTqsWaCVaYWoTU4dx2OVlCJbmn54spkKgnkHv0yUt5EMnmQSSAKT6AVqktRh7Ofuui4Zbr3WqAEdXcRfocS_-eVTgvIUsdPwWNgKsRIvAoT4iZ39xDzkqQMFUhPLWm0qK2fIoKorTf5Dus1pIIdeYpPFRs2qAeNUDhY1aGbe3-9y1CUMRA2JXsnFeIIjrhzG62HLHQ4GALimdIk0RchMBB2_FwmzKyM7xyWtuIpezoXNwDGvvhvjJAOvqj7_hfD5yBbuoyjvCdKDlB_yt81-VcUo4TzzLPdCPEOjYd3qW4Cs8w8G4MHaiQu2vHkqmtsFi6aQpHaR1Hs0xONO1dueGnRmZ5KfbBtKHm_KOP9q1R_7nhUX6BLxuFFWF8BGYQeOMpzv0fzWJctMCl&amp;c=I0Qhl0nQha-oRvqNceKb2P9i7ozIklALDmE3jTVk9Q7sMGB5wu0Wwg==&amp;ch=PEtG40WycNZVng8H0hr7SSo3xwlSVv7iGnzTRMgbz_HuY9zzZDs2OA==__;!!Dq0X2DkFhyF93HkjWTBQKhk!VaGR1xbf_KzVt-KtuOCz9dZlEV8zPKC2sQegB2_UdKJJC7F8IJ0PwPcJeezjpPYKwxZ_4NAoxRtgcFEaFByDCIFeEVKImfVC2JzvTpBV3D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 Waxman</dc:creator>
  <cp:keywords/>
  <dc:description/>
  <cp:lastModifiedBy>Hang Cheng</cp:lastModifiedBy>
  <cp:revision>2</cp:revision>
  <dcterms:created xsi:type="dcterms:W3CDTF">2025-04-26T13:11:00Z</dcterms:created>
  <dcterms:modified xsi:type="dcterms:W3CDTF">2025-04-26T13:11:00Z</dcterms:modified>
</cp:coreProperties>
</file>